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840"/>
        <w:gridCol w:w="1620"/>
      </w:tblGrid>
      <w:tr w:rsidR="00B30629" w:rsidTr="00B30629">
        <w:trPr>
          <w:trHeight w:val="440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29" w:rsidRDefault="00B30629">
            <w:pPr>
              <w:spacing w:after="160" w:line="240" w:lineRule="exact"/>
              <w:ind w:right="782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9525</wp:posOffset>
                  </wp:positionV>
                  <wp:extent cx="857250" cy="899160"/>
                  <wp:effectExtent l="0" t="0" r="0" b="0"/>
                  <wp:wrapNone/>
                  <wp:docPr id="2" name="Picture 2" descr="GoP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P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29" w:rsidRDefault="00B30629">
            <w:pPr>
              <w:spacing w:after="0"/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>Government of Pakistan</w:t>
            </w:r>
          </w:p>
          <w:p w:rsidR="00B30629" w:rsidRDefault="00B30629">
            <w:pPr>
              <w:spacing w:after="0"/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>Prime Minister’s Office (Public)</w:t>
            </w:r>
          </w:p>
          <w:p w:rsidR="00B30629" w:rsidRDefault="00B30629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 xml:space="preserve">Earthquake Reconstruction and Rehabilitation Authority, Opposite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>Margalla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 xml:space="preserve"> Town, Main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>Murree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en-GB"/>
              </w:rPr>
              <w:t xml:space="preserve"> Road, Islamabad</w:t>
            </w:r>
          </w:p>
          <w:p w:rsidR="00B30629" w:rsidRDefault="00B30629">
            <w:pPr>
              <w:pStyle w:val="NoSpacing"/>
              <w:spacing w:after="160" w:line="240" w:lineRule="exact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29" w:rsidRDefault="00B30629">
            <w:pPr>
              <w:spacing w:after="160" w:line="240" w:lineRule="exact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76200</wp:posOffset>
                  </wp:positionV>
                  <wp:extent cx="848360" cy="809625"/>
                  <wp:effectExtent l="0" t="0" r="8890" b="9525"/>
                  <wp:wrapNone/>
                  <wp:docPr id="1" name="Picture 1" descr="ERRA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RA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0629" w:rsidRDefault="00B30629" w:rsidP="00B30629">
      <w:pPr>
        <w:spacing w:before="240"/>
        <w:rPr>
          <w:rFonts w:ascii="Arial" w:hAnsi="Arial" w:cs="Arial"/>
          <w:color w:val="262626"/>
          <w:sz w:val="24"/>
          <w:szCs w:val="24"/>
        </w:rPr>
      </w:pPr>
      <w:proofErr w:type="spellStart"/>
      <w:r>
        <w:rPr>
          <w:rFonts w:ascii="Arial" w:hAnsi="Arial" w:cs="Arial"/>
          <w:color w:val="262626"/>
          <w:sz w:val="24"/>
          <w:szCs w:val="24"/>
        </w:rPr>
        <w:t>F.No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. 14(25)/Gen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Corre</w:t>
      </w:r>
      <w:bookmarkStart w:id="0" w:name="_GoBack"/>
      <w:bookmarkEnd w:id="0"/>
      <w:r>
        <w:rPr>
          <w:rFonts w:ascii="Arial" w:hAnsi="Arial" w:cs="Arial"/>
          <w:color w:val="262626"/>
          <w:sz w:val="24"/>
          <w:szCs w:val="24"/>
        </w:rPr>
        <w:t>s</w:t>
      </w:r>
      <w:proofErr w:type="spellEnd"/>
      <w:r>
        <w:rPr>
          <w:rFonts w:ascii="Arial" w:hAnsi="Arial" w:cs="Arial"/>
          <w:color w:val="262626"/>
          <w:sz w:val="24"/>
          <w:szCs w:val="24"/>
        </w:rPr>
        <w:t>/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Proc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/2024                                                         </w:t>
      </w:r>
    </w:p>
    <w:p w:rsidR="00B30629" w:rsidRDefault="00B30629" w:rsidP="00B30629">
      <w:pPr>
        <w:spacing w:before="240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Subject:          </w:t>
      </w:r>
      <w:r>
        <w:rPr>
          <w:rFonts w:ascii="Arial" w:hAnsi="Arial" w:cs="Arial"/>
          <w:b/>
          <w:bCs/>
          <w:color w:val="262626"/>
          <w:sz w:val="24"/>
          <w:szCs w:val="24"/>
          <w:u w:val="single"/>
        </w:rPr>
        <w:t>Cancellation - Auction of Old Stores and IT Equipment in AJK</w:t>
      </w:r>
    </w:p>
    <w:p w:rsidR="00B30629" w:rsidRDefault="00B30629" w:rsidP="00B30629">
      <w:pPr>
        <w:spacing w:before="24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>            Reference Advertisement dated 24</w:t>
      </w:r>
      <w:r>
        <w:rPr>
          <w:rFonts w:ascii="Arial" w:hAnsi="Arial" w:cs="Arial"/>
          <w:color w:val="262626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262626"/>
          <w:sz w:val="24"/>
          <w:szCs w:val="24"/>
        </w:rPr>
        <w:t xml:space="preserve"> April, 2024 in PPRA &amp; ERRA Websites and 26</w:t>
      </w:r>
      <w:r>
        <w:rPr>
          <w:rFonts w:ascii="Arial" w:hAnsi="Arial" w:cs="Arial"/>
          <w:color w:val="262626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262626"/>
          <w:sz w:val="24"/>
          <w:szCs w:val="24"/>
        </w:rPr>
        <w:t xml:space="preserve"> April, 2024 in newspapers (DAWN, Islamabad and Daily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Asas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, Rawalpindi) on subject noted. “Due to prevailing law &amp; Order situation in AJK, </w:t>
      </w:r>
      <w:r>
        <w:rPr>
          <w:rFonts w:ascii="Arial" w:hAnsi="Arial" w:cs="Arial"/>
          <w:b/>
          <w:bCs/>
          <w:color w:val="262626"/>
          <w:sz w:val="24"/>
          <w:szCs w:val="24"/>
        </w:rPr>
        <w:t>Auction on 16</w:t>
      </w:r>
      <w:proofErr w:type="gramStart"/>
      <w:r>
        <w:rPr>
          <w:rFonts w:ascii="Arial" w:hAnsi="Arial" w:cs="Arial"/>
          <w:b/>
          <w:bCs/>
          <w:color w:val="262626"/>
          <w:sz w:val="24"/>
          <w:szCs w:val="24"/>
        </w:rPr>
        <w:t>,17</w:t>
      </w:r>
      <w:proofErr w:type="gramEnd"/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 and 18</w:t>
      </w:r>
      <w:r>
        <w:rPr>
          <w:rFonts w:ascii="Arial" w:hAnsi="Arial" w:cs="Arial"/>
          <w:b/>
          <w:bCs/>
          <w:color w:val="262626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 May, 2024</w:t>
      </w:r>
      <w:r>
        <w:rPr>
          <w:rFonts w:ascii="Arial" w:hAnsi="Arial" w:cs="Arial"/>
          <w:color w:val="262626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Muzaffarabad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Bagh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Rawalakot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 are cancelled. Next date will be announced through print and electronic media soon.</w:t>
      </w:r>
    </w:p>
    <w:p w:rsidR="00B30629" w:rsidRDefault="00B30629" w:rsidP="00B30629">
      <w:pPr>
        <w:pStyle w:val="NoSpacing"/>
        <w:jc w:val="right"/>
        <w:rPr>
          <w:rFonts w:ascii="Arial" w:hAnsi="Arial" w:cs="Arial"/>
          <w:b/>
          <w:bCs/>
          <w:color w:val="262626"/>
          <w:sz w:val="24"/>
          <w:szCs w:val="24"/>
        </w:rPr>
      </w:pPr>
    </w:p>
    <w:p w:rsidR="00B30629" w:rsidRDefault="00B30629" w:rsidP="00B30629">
      <w:pPr>
        <w:pStyle w:val="NoSpacing"/>
        <w:jc w:val="right"/>
        <w:rPr>
          <w:rFonts w:ascii="Arial" w:hAnsi="Arial" w:cs="Arial"/>
          <w:b/>
          <w:bCs/>
          <w:color w:val="262626"/>
          <w:sz w:val="24"/>
          <w:szCs w:val="24"/>
        </w:rPr>
      </w:pPr>
    </w:p>
    <w:p w:rsidR="00B30629" w:rsidRDefault="00B30629" w:rsidP="00B30629">
      <w:pPr>
        <w:pStyle w:val="NoSpacing"/>
        <w:jc w:val="right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Mir </w:t>
      </w:r>
      <w:proofErr w:type="spellStart"/>
      <w:r>
        <w:rPr>
          <w:rFonts w:ascii="Arial" w:hAnsi="Arial" w:cs="Arial"/>
          <w:b/>
          <w:bCs/>
          <w:color w:val="262626"/>
          <w:sz w:val="24"/>
          <w:szCs w:val="24"/>
        </w:rPr>
        <w:t>Hamza</w:t>
      </w:r>
      <w:proofErr w:type="spellEnd"/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4"/>
          <w:szCs w:val="24"/>
        </w:rPr>
        <w:t>Storyani</w:t>
      </w:r>
      <w:proofErr w:type="spellEnd"/>
    </w:p>
    <w:p w:rsidR="00B30629" w:rsidRDefault="00B30629" w:rsidP="00B30629">
      <w:pPr>
        <w:pStyle w:val="NoSpacing"/>
        <w:jc w:val="right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 Director (Procurement)</w:t>
      </w:r>
    </w:p>
    <w:p w:rsidR="008E25DB" w:rsidRDefault="008E25DB"/>
    <w:sectPr w:rsidR="008E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29"/>
    <w:rsid w:val="008E25DB"/>
    <w:rsid w:val="00B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2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06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2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0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Moeen Raza</dc:creator>
  <cp:lastModifiedBy>Muhammad Moeen Raza</cp:lastModifiedBy>
  <cp:revision>1</cp:revision>
  <dcterms:created xsi:type="dcterms:W3CDTF">2024-05-15T06:24:00Z</dcterms:created>
  <dcterms:modified xsi:type="dcterms:W3CDTF">2024-05-15T06:25:00Z</dcterms:modified>
</cp:coreProperties>
</file>